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68" w:rsidRDefault="00D81868" w:rsidP="00D81868">
      <w:pPr>
        <w:spacing w:afterLines="0"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福州高新区</w:t>
      </w:r>
      <w:r w:rsidR="009430D3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区机关党委领导一行赴</w:t>
      </w:r>
      <w:r w:rsidR="009430D3">
        <w:rPr>
          <w:rFonts w:ascii="方正小标宋简体" w:eastAsia="方正小标宋简体" w:hAnsi="方正小标宋简体" w:cs="方正小标宋简体" w:hint="eastAsia"/>
          <w:sz w:val="44"/>
          <w:szCs w:val="44"/>
        </w:rPr>
        <w:t>我校</w:t>
      </w:r>
    </w:p>
    <w:p w:rsidR="00763A6C" w:rsidRDefault="009430D3" w:rsidP="00D81868">
      <w:pPr>
        <w:spacing w:afterLines="0" w:after="0" w:line="560" w:lineRule="exact"/>
        <w:ind w:firstLineChars="350" w:firstLine="15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党建工作考察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  <w:r w:rsidR="00D818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座谈</w:t>
      </w:r>
    </w:p>
    <w:p w:rsidR="009A45B0" w:rsidRDefault="009430D3" w:rsidP="00D81868">
      <w:pPr>
        <w:spacing w:after="31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63A6C" w:rsidRDefault="009430D3" w:rsidP="009A45B0">
      <w:pPr>
        <w:spacing w:after="312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9A45B0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日上午，区党工委委员、机关党委书记熊国华、区管委会二级调研员林松旺、区机关党委专职副书记林善捷等一行人来我校与支部班子成员、优秀党员代表谈心谈话。</w:t>
      </w:r>
    </w:p>
    <w:p w:rsidR="00CB2B84" w:rsidRDefault="00CB2B84" w:rsidP="00CB2B84">
      <w:pPr>
        <w:spacing w:after="312"/>
        <w:ind w:firstLine="49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 w:rsidR="009430D3">
        <w:rPr>
          <w:rFonts w:ascii="仿宋" w:eastAsia="仿宋" w:hAnsi="仿宋" w:cs="仿宋" w:hint="eastAsia"/>
          <w:sz w:val="32"/>
          <w:szCs w:val="32"/>
        </w:rPr>
        <w:t>参加本次谈话的有学校党支部书记卓华</w:t>
      </w:r>
      <w:r w:rsidR="009430D3">
        <w:rPr>
          <w:rFonts w:ascii="仿宋" w:eastAsia="仿宋" w:hAnsi="仿宋" w:cs="仿宋" w:hint="eastAsia"/>
          <w:sz w:val="32"/>
          <w:szCs w:val="32"/>
        </w:rPr>
        <w:t>新同志和支部班子成员以及优秀党员代表男女各两名。本次谈话采取单独</w:t>
      </w:r>
      <w:r w:rsidR="009430D3">
        <w:rPr>
          <w:rFonts w:ascii="仿宋" w:eastAsia="仿宋" w:hAnsi="仿宋" w:cs="仿宋" w:hint="eastAsia"/>
          <w:sz w:val="32"/>
          <w:szCs w:val="32"/>
        </w:rPr>
        <w:t>谈话方式，分成两组进行分别由熊国华、林松旺带头。</w:t>
      </w:r>
    </w:p>
    <w:p w:rsidR="00763A6C" w:rsidRDefault="009430D3" w:rsidP="00CB2B84">
      <w:pPr>
        <w:spacing w:after="312"/>
        <w:ind w:firstLine="49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1BD969A6" wp14:editId="7EB6D699">
            <wp:extent cx="5181600" cy="3695699"/>
            <wp:effectExtent l="0" t="0" r="0" b="635"/>
            <wp:docPr id="4" name="图片 4" descr="C:/Users/28707/AppData/Local/Temp/picturecompress_20210402173954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28707/AppData/Local/Temp/picturecompress_20210402173954/output_2.jpgoutput_2"/>
                    <pic:cNvPicPr>
                      <a:picLocks noChangeAspect="1"/>
                    </pic:cNvPicPr>
                  </pic:nvPicPr>
                  <pic:blipFill>
                    <a:blip r:embed="rId9"/>
                    <a:srcRect t="11559" r="361" b="13245"/>
                    <a:stretch>
                      <a:fillRect/>
                    </a:stretch>
                  </pic:blipFill>
                  <pic:spPr>
                    <a:xfrm>
                      <a:off x="0" y="0"/>
                      <a:ext cx="5188497" cy="37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19" w:rsidRDefault="009430D3" w:rsidP="00B31219">
      <w:pPr>
        <w:spacing w:after="312"/>
        <w:ind w:firstLine="645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谈话过程有序进行，谈话过程轻松且富有艺术性。领导们由浅到深，深入了解学校情况，真挚的与党员同志进行谈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心谈话。并特别强调：</w:t>
      </w:r>
    </w:p>
    <w:p w:rsidR="009A45B0" w:rsidRPr="00B31219" w:rsidRDefault="00B31219" w:rsidP="00B31219">
      <w:pPr>
        <w:spacing w:after="31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="009430D3" w:rsidRPr="00B31219">
        <w:rPr>
          <w:rFonts w:ascii="仿宋" w:eastAsia="仿宋" w:hAnsi="仿宋" w:cs="仿宋" w:hint="eastAsia"/>
          <w:sz w:val="32"/>
          <w:szCs w:val="32"/>
        </w:rPr>
        <w:t>个人要谋划好岗位工作</w:t>
      </w:r>
      <w:r w:rsidR="009A45B0" w:rsidRPr="00B31219">
        <w:rPr>
          <w:rFonts w:ascii="仿宋" w:eastAsia="仿宋" w:hAnsi="仿宋" w:cs="仿宋" w:hint="eastAsia"/>
          <w:sz w:val="32"/>
          <w:szCs w:val="32"/>
        </w:rPr>
        <w:t>，</w:t>
      </w:r>
      <w:r w:rsidR="009A45B0" w:rsidRPr="00B31219">
        <w:rPr>
          <w:rFonts w:ascii="仿宋" w:eastAsia="仿宋" w:hAnsi="仿宋" w:hint="eastAsia"/>
          <w:color w:val="333333"/>
          <w:spacing w:val="8"/>
          <w:sz w:val="30"/>
          <w:szCs w:val="30"/>
          <w:shd w:val="clear" w:color="auto" w:fill="FFFFFF"/>
        </w:rPr>
        <w:t>要有“三牛”精神</w:t>
      </w:r>
    </w:p>
    <w:p w:rsidR="009A45B0" w:rsidRDefault="009A45B0" w:rsidP="009A45B0">
      <w:pPr>
        <w:spacing w:after="312"/>
        <w:ind w:left="600" w:hangingChars="200" w:hanging="6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二、</w:t>
      </w:r>
      <w:r w:rsidR="009430D3">
        <w:rPr>
          <w:rFonts w:ascii="仿宋" w:eastAsia="仿宋" w:hAnsi="仿宋" w:cs="仿宋" w:hint="eastAsia"/>
          <w:sz w:val="32"/>
          <w:szCs w:val="32"/>
        </w:rPr>
        <w:t>坚持标准不放松</w:t>
      </w:r>
      <w:r>
        <w:rPr>
          <w:rFonts w:ascii="仿宋" w:eastAsia="仿宋" w:hAnsi="仿宋" w:cs="仿宋" w:hint="eastAsia"/>
          <w:sz w:val="32"/>
          <w:szCs w:val="32"/>
        </w:rPr>
        <w:t>，服务师生；</w:t>
      </w:r>
    </w:p>
    <w:p w:rsidR="00763A6C" w:rsidRPr="009A45B0" w:rsidRDefault="009A45B0" w:rsidP="009A45B0">
      <w:pPr>
        <w:spacing w:after="312"/>
        <w:ind w:left="600" w:hangingChars="200" w:hanging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</w:t>
      </w:r>
      <w:r w:rsidR="009430D3">
        <w:rPr>
          <w:rFonts w:ascii="仿宋" w:eastAsia="仿宋" w:hAnsi="仿宋" w:cs="仿宋" w:hint="eastAsia"/>
          <w:sz w:val="32"/>
          <w:szCs w:val="32"/>
        </w:rPr>
        <w:t>要各抒其责</w:t>
      </w:r>
      <w:r>
        <w:rPr>
          <w:rFonts w:ascii="仿宋" w:eastAsia="仿宋" w:hAnsi="仿宋" w:cs="仿宋" w:hint="eastAsia"/>
          <w:sz w:val="32"/>
          <w:szCs w:val="32"/>
        </w:rPr>
        <w:t>，真抓实干；</w:t>
      </w:r>
    </w:p>
    <w:p w:rsidR="009A45B0" w:rsidRPr="009A45B0" w:rsidRDefault="009A45B0" w:rsidP="009A45B0">
      <w:pPr>
        <w:spacing w:after="312"/>
        <w:ind w:left="632" w:hangingChars="200" w:hanging="632"/>
        <w:jc w:val="left"/>
        <w:rPr>
          <w:rFonts w:ascii="仿宋" w:eastAsia="仿宋" w:hAnsi="仿宋" w:cs="仿宋"/>
          <w:sz w:val="30"/>
          <w:szCs w:val="30"/>
        </w:rPr>
      </w:pPr>
      <w:r w:rsidRPr="009A45B0">
        <w:rPr>
          <w:rFonts w:ascii="仿宋" w:eastAsia="仿宋" w:hAnsi="仿宋" w:hint="eastAsia"/>
          <w:color w:val="333333"/>
          <w:spacing w:val="8"/>
          <w:sz w:val="30"/>
          <w:szCs w:val="30"/>
          <w:shd w:val="clear" w:color="auto" w:fill="FFFFFF"/>
        </w:rPr>
        <w:t>四、</w:t>
      </w:r>
      <w:r w:rsidRPr="009A45B0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结合</w:t>
      </w:r>
      <w:r w:rsidR="00642E71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近日</w:t>
      </w:r>
      <w:r w:rsidRPr="009A45B0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全国职业教育大会上习近平总书记对职业教育工作</w:t>
      </w:r>
      <w:proofErr w:type="gramStart"/>
      <w:r w:rsidRPr="009A45B0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作出</w:t>
      </w:r>
      <w:proofErr w:type="gramEnd"/>
      <w:r w:rsidRPr="009A45B0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的重要指示</w:t>
      </w:r>
      <w:r w:rsidRPr="009A45B0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精神，利用搬入新校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区契机，大力发展职业教育，服务地方产业布局，抓好职业教育质量。</w:t>
      </w:r>
    </w:p>
    <w:p w:rsidR="00763A6C" w:rsidRDefault="009430D3" w:rsidP="00D81868">
      <w:pPr>
        <w:spacing w:after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7325" cy="3690620"/>
            <wp:effectExtent l="0" t="0" r="9525" b="5080"/>
            <wp:docPr id="3" name="图片 3" descr="C:/Users/28707/AppData/Local/Temp/picturecompress_2021040217395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28707/AppData/Local/Temp/picturecompress_20210402173954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rcRect t="24846" b="638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6C" w:rsidRDefault="009430D3" w:rsidP="00D81868">
      <w:pPr>
        <w:spacing w:after="312"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通过本次谈心谈话让领导班子们更加明确了自己的职责，让党员们更加积极发挥先锋模范作用，为党支部注入新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动力，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有效推动了我校工作的稳步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前进，</w:t>
      </w:r>
      <w:r>
        <w:rPr>
          <w:rFonts w:ascii="仿宋" w:eastAsia="仿宋" w:hAnsi="仿宋" w:cs="仿宋" w:hint="eastAsia"/>
          <w:sz w:val="32"/>
          <w:szCs w:val="32"/>
        </w:rPr>
        <w:t>为打造</w:t>
      </w:r>
      <w:r w:rsidR="009A45B0">
        <w:rPr>
          <w:rFonts w:ascii="仿宋" w:eastAsia="仿宋" w:hAnsi="仿宋" w:cs="仿宋" w:hint="eastAsia"/>
          <w:sz w:val="32"/>
          <w:szCs w:val="32"/>
        </w:rPr>
        <w:t>福州高</w:t>
      </w:r>
      <w:proofErr w:type="gramStart"/>
      <w:r w:rsidR="009A45B0">
        <w:rPr>
          <w:rFonts w:ascii="仿宋" w:eastAsia="仿宋" w:hAnsi="仿宋" w:cs="仿宋" w:hint="eastAsia"/>
          <w:sz w:val="32"/>
          <w:szCs w:val="32"/>
        </w:rPr>
        <w:t>新区</w:t>
      </w:r>
      <w:r>
        <w:rPr>
          <w:rFonts w:ascii="仿宋" w:eastAsia="仿宋" w:hAnsi="仿宋" w:cs="仿宋" w:hint="eastAsia"/>
          <w:sz w:val="32"/>
          <w:szCs w:val="32"/>
        </w:rPr>
        <w:t>美职特色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的党建阵地起到关键性作用，</w:t>
      </w:r>
      <w:r w:rsidR="00CB2B84">
        <w:rPr>
          <w:rFonts w:ascii="仿宋" w:eastAsia="仿宋" w:hAnsi="仿宋" w:cs="仿宋" w:hint="eastAsia"/>
          <w:sz w:val="32"/>
          <w:szCs w:val="32"/>
        </w:rPr>
        <w:t>指导学校各部门工作，</w:t>
      </w:r>
      <w:r w:rsidR="005E72DC" w:rsidRPr="005E72DC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要传承弘扬总书记提出的“不求最大、但求最优、但求适应社会需要”办学理念，聚焦职业教育适应性，扎实推进更高层次办学，为福州经济社会发展培养高素质技术</w:t>
      </w:r>
      <w:r w:rsidR="00CB2B84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的</w:t>
      </w:r>
      <w:r w:rsidR="005E72DC" w:rsidRPr="005E72DC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技能人才、能工巧匠、大国工匠</w:t>
      </w:r>
      <w:r w:rsidR="00CB2B84"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以更好成绩助力高新区发展！</w:t>
      </w:r>
    </w:p>
    <w:p w:rsidR="00763A6C" w:rsidRDefault="005E72DC" w:rsidP="005E72DC">
      <w:pPr>
        <w:spacing w:after="312" w:line="560" w:lineRule="exact"/>
        <w:ind w:leftChars="1267" w:left="4321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福州</w:t>
      </w:r>
      <w:r w:rsidR="009430D3">
        <w:rPr>
          <w:rFonts w:ascii="仿宋" w:eastAsia="仿宋" w:hAnsi="仿宋" w:cs="仿宋" w:hint="eastAsia"/>
          <w:sz w:val="32"/>
          <w:szCs w:val="32"/>
        </w:rPr>
        <w:t>高新区美术中等职业学校党支部</w:t>
      </w:r>
      <w:r w:rsidR="009430D3">
        <w:rPr>
          <w:rFonts w:ascii="仿宋" w:eastAsia="仿宋" w:hAnsi="仿宋" w:cs="仿宋" w:hint="eastAsia"/>
          <w:sz w:val="32"/>
          <w:szCs w:val="32"/>
        </w:rPr>
        <w:t>2021</w:t>
      </w:r>
      <w:r w:rsidR="009430D3">
        <w:rPr>
          <w:rFonts w:ascii="仿宋" w:eastAsia="仿宋" w:hAnsi="仿宋" w:cs="仿宋" w:hint="eastAsia"/>
          <w:sz w:val="32"/>
          <w:szCs w:val="32"/>
        </w:rPr>
        <w:t>年</w:t>
      </w:r>
      <w:r w:rsidR="009430D3">
        <w:rPr>
          <w:rFonts w:ascii="仿宋" w:eastAsia="仿宋" w:hAnsi="仿宋" w:cs="仿宋" w:hint="eastAsia"/>
          <w:sz w:val="32"/>
          <w:szCs w:val="32"/>
        </w:rPr>
        <w:t>4</w:t>
      </w:r>
      <w:r w:rsidR="009430D3">
        <w:rPr>
          <w:rFonts w:ascii="仿宋" w:eastAsia="仿宋" w:hAnsi="仿宋" w:cs="仿宋" w:hint="eastAsia"/>
          <w:sz w:val="32"/>
          <w:szCs w:val="32"/>
        </w:rPr>
        <w:t>月</w:t>
      </w:r>
      <w:r w:rsidR="009430D3">
        <w:rPr>
          <w:rFonts w:ascii="仿宋" w:eastAsia="仿宋" w:hAnsi="仿宋" w:cs="仿宋" w:hint="eastAsia"/>
          <w:sz w:val="32"/>
          <w:szCs w:val="32"/>
        </w:rPr>
        <w:t>2</w:t>
      </w:r>
      <w:r w:rsidR="009430D3">
        <w:rPr>
          <w:rFonts w:ascii="仿宋" w:eastAsia="仿宋" w:hAnsi="仿宋" w:cs="仿宋" w:hint="eastAsia"/>
          <w:sz w:val="32"/>
          <w:szCs w:val="32"/>
        </w:rPr>
        <w:t>日</w:t>
      </w:r>
    </w:p>
    <w:sectPr w:rsidR="0076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D3" w:rsidRDefault="009430D3" w:rsidP="00D81868">
      <w:pPr>
        <w:spacing w:after="240" w:line="240" w:lineRule="auto"/>
      </w:pPr>
      <w:r>
        <w:separator/>
      </w:r>
    </w:p>
  </w:endnote>
  <w:endnote w:type="continuationSeparator" w:id="0">
    <w:p w:rsidR="009430D3" w:rsidRDefault="009430D3" w:rsidP="00D81868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D3" w:rsidRDefault="009430D3" w:rsidP="00D81868">
      <w:pPr>
        <w:spacing w:after="240" w:line="240" w:lineRule="auto"/>
      </w:pPr>
      <w:r>
        <w:separator/>
      </w:r>
    </w:p>
  </w:footnote>
  <w:footnote w:type="continuationSeparator" w:id="0">
    <w:p w:rsidR="009430D3" w:rsidRDefault="009430D3" w:rsidP="00D81868">
      <w:pPr>
        <w:spacing w:after="24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9DA"/>
    <w:multiLevelType w:val="hybridMultilevel"/>
    <w:tmpl w:val="C430E152"/>
    <w:lvl w:ilvl="0" w:tplc="0096E9D2">
      <w:start w:val="2"/>
      <w:numFmt w:val="japaneseCounting"/>
      <w:lvlText w:val="%1、"/>
      <w:lvlJc w:val="left"/>
      <w:pPr>
        <w:ind w:left="720" w:hanging="720"/>
      </w:pPr>
      <w:rPr>
        <w:rFonts w:cs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CABADB"/>
    <w:multiLevelType w:val="singleLevel"/>
    <w:tmpl w:val="6DCABA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7ABE"/>
    <w:rsid w:val="005E72DC"/>
    <w:rsid w:val="00642E71"/>
    <w:rsid w:val="00763A6C"/>
    <w:rsid w:val="009430D3"/>
    <w:rsid w:val="009A45B0"/>
    <w:rsid w:val="00B31219"/>
    <w:rsid w:val="00CB2B84"/>
    <w:rsid w:val="00D81868"/>
    <w:rsid w:val="02E705F7"/>
    <w:rsid w:val="14DB50BA"/>
    <w:rsid w:val="2FF37ABE"/>
    <w:rsid w:val="300E7F56"/>
    <w:rsid w:val="6F591AE3"/>
    <w:rsid w:val="720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Lines="100" w:after="100" w:line="360" w:lineRule="auto"/>
      <w:jc w:val="both"/>
    </w:pPr>
    <w:rPr>
      <w:rFonts w:asciiTheme="minorHAnsi" w:eastAsia="华文宋体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186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D81868"/>
    <w:rPr>
      <w:rFonts w:asciiTheme="minorHAnsi" w:eastAsia="华文宋体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A45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Lines="100" w:after="100" w:line="360" w:lineRule="auto"/>
      <w:jc w:val="both"/>
    </w:pPr>
    <w:rPr>
      <w:rFonts w:asciiTheme="minorHAnsi" w:eastAsia="华文宋体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186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D81868"/>
    <w:rPr>
      <w:rFonts w:asciiTheme="minorHAnsi" w:eastAsia="华文宋体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A45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微软用户</cp:lastModifiedBy>
  <cp:revision>7</cp:revision>
  <dcterms:created xsi:type="dcterms:W3CDTF">2021-04-01T12:24:00Z</dcterms:created>
  <dcterms:modified xsi:type="dcterms:W3CDTF">2021-04-28T12:30:00Z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E509584019594A60AC2AFD9A29E21EAC</vt:lpwstr>
  </property>
</Properties>
</file>